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F22D" w14:textId="7AE4049E" w:rsidR="00B17128" w:rsidRPr="00BA6709" w:rsidRDefault="001A54C2" w:rsidP="00B17128">
      <w:pPr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Voorlopige </w:t>
      </w:r>
      <w:r w:rsidR="00BA6709">
        <w:rPr>
          <w:rFonts w:asciiTheme="minorHAnsi" w:hAnsiTheme="minorHAnsi"/>
          <w:b/>
          <w:sz w:val="24"/>
          <w:szCs w:val="24"/>
        </w:rPr>
        <w:t>Notulen 6</w:t>
      </w:r>
      <w:r w:rsidR="00BA6709" w:rsidRPr="00BA6709">
        <w:rPr>
          <w:rFonts w:asciiTheme="minorHAnsi" w:hAnsiTheme="minorHAnsi"/>
          <w:b/>
          <w:sz w:val="24"/>
          <w:szCs w:val="24"/>
          <w:vertAlign w:val="superscript"/>
        </w:rPr>
        <w:t>e</w:t>
      </w:r>
      <w:r w:rsidR="00BA6709">
        <w:rPr>
          <w:rFonts w:asciiTheme="minorHAnsi" w:hAnsiTheme="minorHAnsi"/>
          <w:b/>
          <w:sz w:val="24"/>
          <w:szCs w:val="24"/>
        </w:rPr>
        <w:t xml:space="preserve"> Algemene Leden Vergadering (ALV) Zorg collectief Wanroij</w:t>
      </w:r>
    </w:p>
    <w:p w14:paraId="63CC3304" w14:textId="77777777" w:rsidR="00BA6709" w:rsidRDefault="00BA6709" w:rsidP="00BA6709">
      <w:pPr>
        <w:pStyle w:val="paragraph"/>
        <w:spacing w:before="0" w:beforeAutospacing="0" w:after="0" w:afterAutospacing="0"/>
        <w:textAlignment w:val="baseline"/>
      </w:pPr>
      <w:r>
        <w:t>Hierbij het verslag van de algemene leden vergadering (ALV) van het Zorg Collectief Wanroij (ZCW).</w:t>
      </w:r>
    </w:p>
    <w:p w14:paraId="2BCE0C47" w14:textId="7EB88EC9" w:rsidR="00BA6709" w:rsidRDefault="00BA6709" w:rsidP="00BA6709">
      <w:pPr>
        <w:pStyle w:val="paragraph"/>
        <w:spacing w:before="0" w:beforeAutospacing="0" w:after="0" w:afterAutospacing="0"/>
        <w:textAlignment w:val="baseline"/>
      </w:pPr>
      <w:r>
        <w:t>De ALV vond plaats op dinsdag 7 mei 2024, aanvang 19.30 in ’t Wapen van Wanroij.</w:t>
      </w:r>
    </w:p>
    <w:p w14:paraId="50C4F231" w14:textId="7AEBF033" w:rsidR="00B17128" w:rsidRDefault="00BA6709" w:rsidP="00BA6709">
      <w:pPr>
        <w:pStyle w:val="paragraph"/>
        <w:spacing w:before="0" w:beforeAutospacing="0" w:after="0" w:afterAutospacing="0"/>
        <w:textAlignment w:val="baseline"/>
      </w:pPr>
      <w:r>
        <w:t>Hierbij waren</w:t>
      </w:r>
      <w:r w:rsidR="00026CEE">
        <w:t xml:space="preserve"> 61 </w:t>
      </w:r>
      <w:r>
        <w:t>leden aanwezig</w:t>
      </w:r>
      <w:r w:rsidR="00D37E13">
        <w:t xml:space="preserve"> en 2 personen hadden zich afgemeld.</w:t>
      </w:r>
    </w:p>
    <w:p w14:paraId="486AD434" w14:textId="625A13E1" w:rsidR="00B52841" w:rsidRPr="00BA6709" w:rsidRDefault="00B52841" w:rsidP="00BA6709">
      <w:pPr>
        <w:pStyle w:val="paragraph"/>
        <w:spacing w:before="0" w:beforeAutospacing="0" w:after="0" w:afterAutospacing="0"/>
        <w:textAlignment w:val="baseline"/>
      </w:pPr>
      <w:r>
        <w:t>Deze voorlopige notulen wordt vastgesteld tijdens de (ALV)</w:t>
      </w:r>
      <w:bookmarkStart w:id="0" w:name="_GoBack"/>
      <w:bookmarkEnd w:id="0"/>
      <w:r>
        <w:t xml:space="preserve"> van 2025.</w:t>
      </w:r>
    </w:p>
    <w:p w14:paraId="50C4F232" w14:textId="77777777" w:rsidR="00B17128" w:rsidRDefault="00B17128" w:rsidP="00925C1D">
      <w:pPr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Pr="00E96F5C">
        <w:rPr>
          <w:rFonts w:asciiTheme="minorHAnsi" w:hAnsiTheme="minorHAnsi"/>
          <w:b/>
          <w:sz w:val="24"/>
          <w:szCs w:val="24"/>
        </w:rPr>
        <w:t>:</w:t>
      </w:r>
    </w:p>
    <w:p w14:paraId="50C4F233" w14:textId="7CFBEE71" w:rsidR="00B17128" w:rsidRDefault="00C259D0" w:rsidP="00B17128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Opening door de voorzitter</w:t>
      </w:r>
    </w:p>
    <w:p w14:paraId="67F754B1" w14:textId="314A94E8" w:rsidR="00BA6709" w:rsidRDefault="00BA6709" w:rsidP="00BA6709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 voorzitter heet iedereen van harte welkom en opent de vergadering</w:t>
      </w:r>
      <w:r w:rsidR="00D37E13">
        <w:rPr>
          <w:rFonts w:asciiTheme="minorHAnsi" w:hAnsiTheme="minorHAnsi"/>
          <w:sz w:val="24"/>
          <w:szCs w:val="24"/>
        </w:rPr>
        <w:t>.</w:t>
      </w:r>
    </w:p>
    <w:p w14:paraId="153F5948" w14:textId="77777777" w:rsidR="00D37E13" w:rsidRDefault="00D37E13" w:rsidP="00BA6709">
      <w:pPr>
        <w:pStyle w:val="Lijstalinea"/>
        <w:rPr>
          <w:rFonts w:asciiTheme="minorHAnsi" w:hAnsiTheme="minorHAnsi"/>
          <w:sz w:val="24"/>
          <w:szCs w:val="24"/>
        </w:rPr>
      </w:pPr>
    </w:p>
    <w:p w14:paraId="7EFB4EF3" w14:textId="6F3DEEC1" w:rsidR="00BA6709" w:rsidRDefault="00B17128" w:rsidP="00BA6709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Vaststellen van de agenda</w:t>
      </w:r>
    </w:p>
    <w:p w14:paraId="4BB5AB1D" w14:textId="77777777" w:rsidR="00D37E13" w:rsidRPr="00BA6709" w:rsidRDefault="00D37E13" w:rsidP="00D37E13">
      <w:pPr>
        <w:pStyle w:val="Lijstalinea"/>
        <w:rPr>
          <w:rFonts w:asciiTheme="minorHAnsi" w:hAnsiTheme="minorHAnsi"/>
          <w:sz w:val="24"/>
          <w:szCs w:val="24"/>
        </w:rPr>
      </w:pPr>
    </w:p>
    <w:p w14:paraId="50C4F235" w14:textId="18D41E12" w:rsidR="00B17128" w:rsidRDefault="00B17128" w:rsidP="00B17128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Ingekomen stukken</w:t>
      </w:r>
    </w:p>
    <w:p w14:paraId="1C9264F8" w14:textId="26CA9D77" w:rsidR="00BA6709" w:rsidRDefault="00BA6709" w:rsidP="00BA6709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Er zijn geen ingekomen stukken</w:t>
      </w:r>
      <w:r w:rsidR="00D37E13">
        <w:rPr>
          <w:rFonts w:asciiTheme="minorHAnsi" w:hAnsiTheme="minorHAnsi"/>
          <w:sz w:val="24"/>
          <w:szCs w:val="24"/>
        </w:rPr>
        <w:t>.</w:t>
      </w:r>
    </w:p>
    <w:p w14:paraId="4607B8BE" w14:textId="77777777" w:rsidR="00D37E13" w:rsidRDefault="00D37E13" w:rsidP="00BA6709">
      <w:pPr>
        <w:pStyle w:val="Lijstalinea"/>
        <w:rPr>
          <w:rFonts w:asciiTheme="minorHAnsi" w:hAnsiTheme="minorHAnsi"/>
          <w:sz w:val="24"/>
          <w:szCs w:val="24"/>
        </w:rPr>
      </w:pPr>
    </w:p>
    <w:p w14:paraId="50C4F236" w14:textId="45776A8C" w:rsidR="00B94C05" w:rsidRDefault="00B94C05" w:rsidP="00B94C05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Notulen van de </w:t>
      </w:r>
      <w:r w:rsidR="00B76E9B">
        <w:rPr>
          <w:rFonts w:asciiTheme="minorHAnsi" w:hAnsiTheme="minorHAnsi"/>
          <w:sz w:val="24"/>
          <w:szCs w:val="24"/>
        </w:rPr>
        <w:t>Algemene L</w:t>
      </w:r>
      <w:r w:rsidR="00B35705">
        <w:rPr>
          <w:rFonts w:asciiTheme="minorHAnsi" w:hAnsiTheme="minorHAnsi"/>
          <w:sz w:val="24"/>
          <w:szCs w:val="24"/>
        </w:rPr>
        <w:t>eden</w:t>
      </w:r>
      <w:r w:rsidR="00B76E9B">
        <w:rPr>
          <w:rFonts w:asciiTheme="minorHAnsi" w:hAnsiTheme="minorHAnsi"/>
          <w:sz w:val="24"/>
          <w:szCs w:val="24"/>
        </w:rPr>
        <w:t xml:space="preserve"> V</w:t>
      </w:r>
      <w:r>
        <w:rPr>
          <w:rFonts w:asciiTheme="minorHAnsi" w:hAnsiTheme="minorHAnsi"/>
          <w:sz w:val="24"/>
          <w:szCs w:val="24"/>
        </w:rPr>
        <w:t xml:space="preserve">ergadering van </w:t>
      </w:r>
      <w:r w:rsidR="00CA3DEF">
        <w:rPr>
          <w:rFonts w:asciiTheme="minorHAnsi" w:hAnsiTheme="minorHAnsi"/>
          <w:sz w:val="24"/>
          <w:szCs w:val="24"/>
        </w:rPr>
        <w:t xml:space="preserve">16 mei </w:t>
      </w:r>
      <w:r w:rsidR="00FF75B3">
        <w:rPr>
          <w:rFonts w:asciiTheme="minorHAnsi" w:hAnsiTheme="minorHAnsi"/>
          <w:sz w:val="24"/>
          <w:szCs w:val="24"/>
        </w:rPr>
        <w:t>202</w:t>
      </w:r>
      <w:r w:rsidR="00CA3DEF">
        <w:rPr>
          <w:rFonts w:asciiTheme="minorHAnsi" w:hAnsiTheme="minorHAnsi"/>
          <w:sz w:val="24"/>
          <w:szCs w:val="24"/>
        </w:rPr>
        <w:t>3</w:t>
      </w:r>
      <w:r w:rsidR="00BA6709">
        <w:rPr>
          <w:rFonts w:asciiTheme="minorHAnsi" w:hAnsiTheme="minorHAnsi"/>
          <w:sz w:val="24"/>
          <w:szCs w:val="24"/>
        </w:rPr>
        <w:t>.</w:t>
      </w:r>
    </w:p>
    <w:p w14:paraId="113F52A8" w14:textId="30A2EDB2" w:rsidR="00BA6709" w:rsidRDefault="00BA6709" w:rsidP="00BA6709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notulen zullen gepubliceerd worden op </w:t>
      </w:r>
      <w:hyperlink r:id="rId8" w:history="1">
        <w:r w:rsidRPr="00C02459">
          <w:rPr>
            <w:rStyle w:val="Hyperlink"/>
            <w:rFonts w:asciiTheme="minorHAnsi" w:hAnsiTheme="minorHAnsi"/>
            <w:sz w:val="24"/>
            <w:szCs w:val="24"/>
          </w:rPr>
          <w:t>www.zcw.nu</w:t>
        </w:r>
      </w:hyperlink>
      <w:r>
        <w:rPr>
          <w:rFonts w:asciiTheme="minorHAnsi" w:hAnsiTheme="minorHAnsi"/>
          <w:sz w:val="24"/>
          <w:szCs w:val="24"/>
        </w:rPr>
        <w:t>, onder tabblad ‘organisatie’.</w:t>
      </w:r>
    </w:p>
    <w:p w14:paraId="7585989C" w14:textId="68A6B5C6" w:rsidR="00BA6709" w:rsidRDefault="00BA6709" w:rsidP="00BA6709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BESLUIT: de notulen worden vastgesteld door de ALV.</w:t>
      </w:r>
    </w:p>
    <w:p w14:paraId="5E9865B6" w14:textId="77777777" w:rsidR="00D37E13" w:rsidRDefault="00D37E13" w:rsidP="00BA6709">
      <w:pPr>
        <w:pStyle w:val="Lijstalinea"/>
        <w:rPr>
          <w:rFonts w:asciiTheme="minorHAnsi" w:hAnsiTheme="minorHAnsi"/>
          <w:sz w:val="24"/>
          <w:szCs w:val="24"/>
        </w:rPr>
      </w:pPr>
    </w:p>
    <w:p w14:paraId="50C4F237" w14:textId="53B807B6" w:rsidR="00B17128" w:rsidRPr="00026CEE" w:rsidRDefault="009934B6" w:rsidP="00026CEE">
      <w:pPr>
        <w:pStyle w:val="Lijstalinea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26CEE">
        <w:rPr>
          <w:rFonts w:asciiTheme="minorHAnsi" w:hAnsiTheme="minorHAnsi" w:cstheme="minorHAnsi"/>
          <w:sz w:val="24"/>
          <w:szCs w:val="24"/>
        </w:rPr>
        <w:t>Jaarverslag 2023</w:t>
      </w:r>
      <w:r w:rsidR="00B17128" w:rsidRPr="00026CEE">
        <w:rPr>
          <w:rFonts w:asciiTheme="minorHAnsi" w:hAnsiTheme="minorHAnsi" w:cstheme="minorHAnsi"/>
          <w:sz w:val="24"/>
          <w:szCs w:val="24"/>
        </w:rPr>
        <w:t>:</w:t>
      </w:r>
    </w:p>
    <w:p w14:paraId="184114C7" w14:textId="5237FA11" w:rsidR="00BA6709" w:rsidRPr="00026CEE" w:rsidRDefault="00B94C05" w:rsidP="00026CEE">
      <w:pPr>
        <w:pStyle w:val="Lijstalinea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26CEE">
        <w:rPr>
          <w:rFonts w:asciiTheme="minorHAnsi" w:hAnsiTheme="minorHAnsi" w:cstheme="minorHAnsi"/>
          <w:sz w:val="24"/>
          <w:szCs w:val="24"/>
        </w:rPr>
        <w:t xml:space="preserve">Jaarverslag </w:t>
      </w:r>
      <w:r w:rsidR="0095422C" w:rsidRPr="00026CEE">
        <w:rPr>
          <w:rFonts w:asciiTheme="minorHAnsi" w:hAnsiTheme="minorHAnsi" w:cstheme="minorHAnsi"/>
          <w:sz w:val="24"/>
          <w:szCs w:val="24"/>
        </w:rPr>
        <w:t xml:space="preserve">ZCW </w:t>
      </w:r>
      <w:r w:rsidRPr="00026CEE">
        <w:rPr>
          <w:rFonts w:asciiTheme="minorHAnsi" w:hAnsiTheme="minorHAnsi" w:cstheme="minorHAnsi"/>
          <w:sz w:val="24"/>
          <w:szCs w:val="24"/>
        </w:rPr>
        <w:t>20</w:t>
      </w:r>
      <w:r w:rsidR="00FF75B3" w:rsidRPr="00026CEE">
        <w:rPr>
          <w:rFonts w:asciiTheme="minorHAnsi" w:hAnsiTheme="minorHAnsi" w:cstheme="minorHAnsi"/>
          <w:sz w:val="24"/>
          <w:szCs w:val="24"/>
        </w:rPr>
        <w:t>2</w:t>
      </w:r>
      <w:r w:rsidR="00CA3DEF" w:rsidRPr="00026CEE">
        <w:rPr>
          <w:rFonts w:asciiTheme="minorHAnsi" w:hAnsiTheme="minorHAnsi" w:cstheme="minorHAnsi"/>
          <w:sz w:val="24"/>
          <w:szCs w:val="24"/>
        </w:rPr>
        <w:t>3</w:t>
      </w:r>
      <w:r w:rsidR="00DF19D6" w:rsidRPr="00026C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C1A942" w14:textId="4EC28A51" w:rsidR="00BA6709" w:rsidRPr="00026CEE" w:rsidRDefault="00BA6709" w:rsidP="00026CEE">
      <w:pPr>
        <w:pStyle w:val="Lijstalinea"/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026CEE">
        <w:rPr>
          <w:rFonts w:asciiTheme="minorHAnsi" w:hAnsiTheme="minorHAnsi" w:cstheme="minorHAnsi"/>
          <w:sz w:val="24"/>
          <w:szCs w:val="24"/>
        </w:rPr>
        <w:t xml:space="preserve">Het volledige jaarverslag is gepubliceerd op de website </w:t>
      </w:r>
      <w:hyperlink r:id="rId9" w:history="1">
        <w:r w:rsidRPr="00026CEE">
          <w:rPr>
            <w:rStyle w:val="Hyperlink"/>
            <w:rFonts w:asciiTheme="minorHAnsi" w:hAnsiTheme="minorHAnsi" w:cstheme="minorHAnsi"/>
            <w:sz w:val="24"/>
            <w:szCs w:val="24"/>
          </w:rPr>
          <w:t>www.zcw.nu</w:t>
        </w:r>
      </w:hyperlink>
      <w:r w:rsidRPr="00026CEE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79870C55" w14:textId="77777777" w:rsidR="00BA6709" w:rsidRPr="00026CEE" w:rsidRDefault="00BA6709" w:rsidP="00026CE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  <w:r w:rsidRPr="00026CEE">
        <w:rPr>
          <w:rFonts w:asciiTheme="minorHAnsi" w:hAnsiTheme="minorHAnsi" w:cstheme="minorHAnsi"/>
        </w:rPr>
        <w:t>Het jaarverslag wordt kort toegelicht door de secretaris en de penningmeester.</w:t>
      </w:r>
    </w:p>
    <w:p w14:paraId="21ADF950" w14:textId="034D5D3D" w:rsidR="00BA6709" w:rsidRPr="00026CEE" w:rsidRDefault="00BA6709" w:rsidP="00026CE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  <w:r w:rsidRPr="00026CEE">
        <w:rPr>
          <w:rFonts w:asciiTheme="minorHAnsi" w:hAnsiTheme="minorHAnsi" w:cstheme="minorHAnsi"/>
        </w:rPr>
        <w:t xml:space="preserve">Conclusie: </w:t>
      </w:r>
      <w:r w:rsidR="00DF39BF">
        <w:rPr>
          <w:rFonts w:asciiTheme="minorHAnsi" w:hAnsiTheme="minorHAnsi" w:cstheme="minorHAnsi"/>
        </w:rPr>
        <w:t>Zowel wat betreft activiteiten als financieel was 2023 een goed jaar.</w:t>
      </w:r>
    </w:p>
    <w:p w14:paraId="50C4F239" w14:textId="2931D4BA" w:rsidR="00B17128" w:rsidRDefault="00B17128" w:rsidP="00026CEE">
      <w:pPr>
        <w:pStyle w:val="Lijstalinea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026CEE">
        <w:rPr>
          <w:rFonts w:asciiTheme="minorHAnsi" w:hAnsiTheme="minorHAnsi" w:cstheme="minorHAnsi"/>
          <w:sz w:val="24"/>
          <w:szCs w:val="24"/>
        </w:rPr>
        <w:t>Ver</w:t>
      </w:r>
      <w:r w:rsidR="00B94C05" w:rsidRPr="00026CEE">
        <w:rPr>
          <w:rFonts w:asciiTheme="minorHAnsi" w:hAnsiTheme="minorHAnsi" w:cstheme="minorHAnsi"/>
          <w:sz w:val="24"/>
          <w:szCs w:val="24"/>
        </w:rPr>
        <w:t>s</w:t>
      </w:r>
      <w:r w:rsidRPr="00026CEE">
        <w:rPr>
          <w:rFonts w:asciiTheme="minorHAnsi" w:hAnsiTheme="minorHAnsi" w:cstheme="minorHAnsi"/>
          <w:sz w:val="24"/>
          <w:szCs w:val="24"/>
        </w:rPr>
        <w:t>lag kascommissie</w:t>
      </w:r>
      <w:r w:rsidR="00803270" w:rsidRPr="00026CEE">
        <w:rPr>
          <w:rFonts w:asciiTheme="minorHAnsi" w:hAnsiTheme="minorHAnsi" w:cstheme="minorHAnsi"/>
          <w:sz w:val="24"/>
          <w:szCs w:val="24"/>
        </w:rPr>
        <w:t>/</w:t>
      </w:r>
      <w:r w:rsidR="00CA2AED" w:rsidRPr="00026CEE">
        <w:rPr>
          <w:rFonts w:asciiTheme="minorHAnsi" w:hAnsiTheme="minorHAnsi" w:cstheme="minorHAnsi"/>
          <w:sz w:val="24"/>
          <w:szCs w:val="24"/>
        </w:rPr>
        <w:t>benoeming</w:t>
      </w:r>
      <w:r w:rsidR="00CA2AED" w:rsidRPr="00B76E9B">
        <w:rPr>
          <w:rFonts w:asciiTheme="minorHAnsi" w:hAnsiTheme="minorHAnsi"/>
          <w:sz w:val="24"/>
          <w:szCs w:val="24"/>
        </w:rPr>
        <w:t xml:space="preserve"> kascommissie</w:t>
      </w:r>
    </w:p>
    <w:p w14:paraId="52A0A6F8" w14:textId="77777777" w:rsidR="00D37E13" w:rsidRDefault="00026CEE" w:rsidP="004E5460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Frans Verhoeven</w:t>
      </w:r>
      <w:r w:rsidR="004E546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en Henk </w:t>
      </w:r>
      <w:proofErr w:type="spellStart"/>
      <w:r>
        <w:rPr>
          <w:rFonts w:asciiTheme="minorHAnsi" w:hAnsiTheme="minorHAnsi"/>
          <w:sz w:val="24"/>
          <w:szCs w:val="24"/>
        </w:rPr>
        <w:t>Lelivelt</w:t>
      </w:r>
      <w:proofErr w:type="spellEnd"/>
      <w:r>
        <w:rPr>
          <w:rFonts w:asciiTheme="minorHAnsi" w:hAnsiTheme="minorHAnsi"/>
          <w:sz w:val="24"/>
          <w:szCs w:val="24"/>
        </w:rPr>
        <w:t xml:space="preserve"> hebben zitting in de kascommissie. </w:t>
      </w:r>
    </w:p>
    <w:p w14:paraId="47C33C7F" w14:textId="173A9F75" w:rsidR="00026CEE" w:rsidRPr="00D37E13" w:rsidRDefault="00026CEE" w:rsidP="00D37E13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Alles zag er netjes uit.</w:t>
      </w:r>
      <w:r w:rsidR="00D37E13">
        <w:rPr>
          <w:rFonts w:asciiTheme="minorHAnsi" w:hAnsiTheme="minorHAnsi"/>
          <w:sz w:val="24"/>
          <w:szCs w:val="24"/>
        </w:rPr>
        <w:t xml:space="preserve"> </w:t>
      </w:r>
      <w:r w:rsidRPr="00D37E13">
        <w:rPr>
          <w:rFonts w:asciiTheme="minorHAnsi" w:hAnsiTheme="minorHAnsi"/>
          <w:sz w:val="24"/>
          <w:szCs w:val="24"/>
        </w:rPr>
        <w:t>Frans Verhoeven is aftredend en Herman Peters treedt toe met instemming van de ALV.</w:t>
      </w:r>
    </w:p>
    <w:p w14:paraId="09D33003" w14:textId="77777777" w:rsidR="00D37E13" w:rsidRDefault="00B17128" w:rsidP="00D37E13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76E9B">
        <w:rPr>
          <w:rFonts w:asciiTheme="minorHAnsi" w:hAnsiTheme="minorHAnsi"/>
          <w:sz w:val="24"/>
          <w:szCs w:val="24"/>
        </w:rPr>
        <w:t>Decharge bestuur</w:t>
      </w:r>
      <w:r w:rsidR="00D37E13">
        <w:rPr>
          <w:rFonts w:asciiTheme="minorHAnsi" w:hAnsiTheme="minorHAnsi"/>
          <w:sz w:val="24"/>
          <w:szCs w:val="24"/>
        </w:rPr>
        <w:t>:</w:t>
      </w:r>
      <w:r w:rsidR="00D37E13">
        <w:rPr>
          <w:rFonts w:asciiTheme="minorHAnsi" w:hAnsiTheme="minorHAnsi"/>
          <w:sz w:val="24"/>
          <w:szCs w:val="24"/>
        </w:rPr>
        <w:tab/>
      </w:r>
    </w:p>
    <w:p w14:paraId="6A9555A1" w14:textId="42D894D9" w:rsidR="004E5460" w:rsidRPr="00D37E13" w:rsidRDefault="004E5460" w:rsidP="00D37E13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 w:rsidRPr="00D37E13">
        <w:rPr>
          <w:rFonts w:asciiTheme="minorHAnsi" w:hAnsiTheme="minorHAnsi"/>
          <w:sz w:val="24"/>
          <w:szCs w:val="24"/>
        </w:rPr>
        <w:t>De ALV verleent decharge aan het bestuur.</w:t>
      </w:r>
    </w:p>
    <w:p w14:paraId="547D6275" w14:textId="77777777" w:rsidR="00D37E13" w:rsidRDefault="00540340" w:rsidP="00D37E13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76E9B">
        <w:rPr>
          <w:rFonts w:asciiTheme="minorHAnsi" w:hAnsiTheme="minorHAnsi"/>
          <w:sz w:val="24"/>
          <w:szCs w:val="24"/>
        </w:rPr>
        <w:t>Begroting 20</w:t>
      </w:r>
      <w:r w:rsidR="00C34E90">
        <w:rPr>
          <w:rFonts w:asciiTheme="minorHAnsi" w:hAnsiTheme="minorHAnsi"/>
          <w:sz w:val="24"/>
          <w:szCs w:val="24"/>
        </w:rPr>
        <w:t>2</w:t>
      </w:r>
      <w:r w:rsidR="00CA3DEF">
        <w:rPr>
          <w:rFonts w:asciiTheme="minorHAnsi" w:hAnsiTheme="minorHAnsi"/>
          <w:sz w:val="24"/>
          <w:szCs w:val="24"/>
        </w:rPr>
        <w:t>4</w:t>
      </w:r>
      <w:r w:rsidR="00D37E13">
        <w:rPr>
          <w:rFonts w:asciiTheme="minorHAnsi" w:hAnsiTheme="minorHAnsi"/>
          <w:sz w:val="24"/>
          <w:szCs w:val="24"/>
        </w:rPr>
        <w:t>:</w:t>
      </w:r>
      <w:r w:rsidR="00D37E13">
        <w:rPr>
          <w:rFonts w:asciiTheme="minorHAnsi" w:hAnsiTheme="minorHAnsi"/>
          <w:sz w:val="24"/>
          <w:szCs w:val="24"/>
        </w:rPr>
        <w:tab/>
      </w:r>
      <w:r w:rsidR="00D37E13">
        <w:rPr>
          <w:rFonts w:asciiTheme="minorHAnsi" w:hAnsiTheme="minorHAnsi"/>
          <w:sz w:val="24"/>
          <w:szCs w:val="24"/>
        </w:rPr>
        <w:tab/>
      </w:r>
    </w:p>
    <w:p w14:paraId="085AC4AF" w14:textId="05E59B24" w:rsidR="004E5460" w:rsidRPr="00D37E13" w:rsidRDefault="004E5460" w:rsidP="00D37E13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 w:rsidRPr="00D37E13">
        <w:rPr>
          <w:rFonts w:asciiTheme="minorHAnsi" w:hAnsiTheme="minorHAnsi"/>
          <w:sz w:val="24"/>
          <w:szCs w:val="24"/>
        </w:rPr>
        <w:t>De begroting wordt toegelicht door de penningmeester.</w:t>
      </w:r>
    </w:p>
    <w:p w14:paraId="726FA9D6" w14:textId="1782EFD4" w:rsidR="004E5460" w:rsidRDefault="004E5460" w:rsidP="004E5460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 w:rsidRPr="004E5460">
        <w:rPr>
          <w:rFonts w:asciiTheme="minorHAnsi" w:hAnsiTheme="minorHAnsi"/>
          <w:sz w:val="24"/>
          <w:szCs w:val="24"/>
        </w:rPr>
        <w:t>BESLUIT: De ALV stemt in met het jaarverslag 202</w:t>
      </w:r>
      <w:r>
        <w:rPr>
          <w:rFonts w:asciiTheme="minorHAnsi" w:hAnsiTheme="minorHAnsi"/>
          <w:sz w:val="24"/>
          <w:szCs w:val="24"/>
        </w:rPr>
        <w:t>3</w:t>
      </w:r>
      <w:r w:rsidRPr="004E5460">
        <w:rPr>
          <w:rFonts w:asciiTheme="minorHAnsi" w:hAnsiTheme="minorHAnsi"/>
          <w:sz w:val="24"/>
          <w:szCs w:val="24"/>
        </w:rPr>
        <w:t>, inclusief de financiën, de begroting 202</w:t>
      </w:r>
      <w:r>
        <w:rPr>
          <w:rFonts w:asciiTheme="minorHAnsi" w:hAnsiTheme="minorHAnsi"/>
          <w:sz w:val="24"/>
          <w:szCs w:val="24"/>
        </w:rPr>
        <w:t>4</w:t>
      </w:r>
      <w:r w:rsidRPr="004E5460">
        <w:rPr>
          <w:rFonts w:asciiTheme="minorHAnsi" w:hAnsiTheme="minorHAnsi"/>
          <w:sz w:val="24"/>
          <w:szCs w:val="24"/>
        </w:rPr>
        <w:t xml:space="preserve"> en de hoogte van de contributie voor 202</w:t>
      </w:r>
      <w:r>
        <w:rPr>
          <w:rFonts w:asciiTheme="minorHAnsi" w:hAnsiTheme="minorHAnsi"/>
          <w:sz w:val="24"/>
          <w:szCs w:val="24"/>
        </w:rPr>
        <w:t>4</w:t>
      </w:r>
      <w:r w:rsidRPr="004E5460">
        <w:rPr>
          <w:rFonts w:asciiTheme="minorHAnsi" w:hAnsiTheme="minorHAnsi"/>
          <w:sz w:val="24"/>
          <w:szCs w:val="24"/>
        </w:rPr>
        <w:t xml:space="preserve"> (gratis) en deze zijn hiermee vastgesteld en definitief</w:t>
      </w:r>
      <w:r>
        <w:rPr>
          <w:rFonts w:asciiTheme="minorHAnsi" w:hAnsiTheme="minorHAnsi"/>
          <w:sz w:val="24"/>
          <w:szCs w:val="24"/>
        </w:rPr>
        <w:t>.</w:t>
      </w:r>
    </w:p>
    <w:p w14:paraId="15376365" w14:textId="77777777" w:rsidR="00D37E13" w:rsidRPr="00925C1D" w:rsidRDefault="00D37E13" w:rsidP="004E5460">
      <w:pPr>
        <w:pStyle w:val="Lijstalinea"/>
        <w:ind w:left="1080"/>
        <w:rPr>
          <w:rFonts w:asciiTheme="minorHAnsi" w:hAnsiTheme="minorHAnsi"/>
          <w:sz w:val="24"/>
          <w:szCs w:val="24"/>
        </w:rPr>
      </w:pPr>
    </w:p>
    <w:p w14:paraId="330144B8" w14:textId="51DA5E90" w:rsidR="00925C1D" w:rsidRDefault="00925C1D" w:rsidP="00B94C05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Beleidsplan 2025/2027</w:t>
      </w:r>
    </w:p>
    <w:p w14:paraId="7FFC90CC" w14:textId="5B1FA6B6" w:rsidR="00D37E13" w:rsidRPr="003540CC" w:rsidRDefault="00026CEE" w:rsidP="003540CC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Het beleidsplan werd toegelicht. Ook dat het beleidsplan geschreven is op een “</w:t>
      </w:r>
      <w:proofErr w:type="spellStart"/>
      <w:r>
        <w:rPr>
          <w:rFonts w:asciiTheme="minorHAnsi" w:hAnsiTheme="minorHAnsi"/>
          <w:sz w:val="24"/>
          <w:szCs w:val="24"/>
        </w:rPr>
        <w:t>Heidag</w:t>
      </w:r>
      <w:proofErr w:type="spellEnd"/>
      <w:r>
        <w:rPr>
          <w:rFonts w:asciiTheme="minorHAnsi" w:hAnsiTheme="minorHAnsi"/>
          <w:sz w:val="24"/>
          <w:szCs w:val="24"/>
        </w:rPr>
        <w:t xml:space="preserve">” waar we </w:t>
      </w:r>
      <w:r w:rsidR="00DF39BF">
        <w:rPr>
          <w:rFonts w:asciiTheme="minorHAnsi" w:hAnsiTheme="minorHAnsi"/>
          <w:sz w:val="24"/>
          <w:szCs w:val="24"/>
        </w:rPr>
        <w:t xml:space="preserve">met elkaar de doelstellingen van het ZCW tegen het licht hebben </w:t>
      </w:r>
      <w:r w:rsidR="00DF39BF">
        <w:rPr>
          <w:rFonts w:asciiTheme="minorHAnsi" w:hAnsiTheme="minorHAnsi"/>
          <w:sz w:val="24"/>
          <w:szCs w:val="24"/>
        </w:rPr>
        <w:lastRenderedPageBreak/>
        <w:t>gehouden</w:t>
      </w:r>
      <w:r>
        <w:rPr>
          <w:rFonts w:asciiTheme="minorHAnsi" w:hAnsiTheme="minorHAnsi"/>
          <w:sz w:val="24"/>
          <w:szCs w:val="24"/>
        </w:rPr>
        <w:t>.</w:t>
      </w:r>
      <w:r w:rsidR="00DF39BF">
        <w:rPr>
          <w:rFonts w:asciiTheme="minorHAnsi" w:hAnsiTheme="minorHAnsi"/>
          <w:sz w:val="24"/>
          <w:szCs w:val="24"/>
        </w:rPr>
        <w:t xml:space="preserve"> Als gevolg hiervan zijn deze aangescherpt en is het beleidsplan 2025-2027 tot stand gekomen.</w:t>
      </w:r>
    </w:p>
    <w:p w14:paraId="50C4F23D" w14:textId="4C889F68" w:rsidR="00B94C05" w:rsidRDefault="00B17128" w:rsidP="00BA6709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B76E9B">
        <w:rPr>
          <w:rFonts w:asciiTheme="minorHAnsi" w:hAnsiTheme="minorHAnsi"/>
          <w:sz w:val="24"/>
          <w:szCs w:val="24"/>
        </w:rPr>
        <w:t xml:space="preserve">Bestuursverkiezing </w:t>
      </w:r>
    </w:p>
    <w:p w14:paraId="30582E33" w14:textId="46FB5532" w:rsidR="004E5460" w:rsidRDefault="004E5460" w:rsidP="004E5460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 voorzitter licht de procedure toe.</w:t>
      </w:r>
    </w:p>
    <w:p w14:paraId="33003076" w14:textId="6D82CD60" w:rsidR="004E5460" w:rsidRDefault="004E5460" w:rsidP="004E5460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Aftredend en niet herkiesbaar is </w:t>
      </w:r>
      <w:proofErr w:type="spellStart"/>
      <w:r>
        <w:rPr>
          <w:rFonts w:asciiTheme="minorHAnsi" w:hAnsiTheme="minorHAnsi"/>
          <w:sz w:val="24"/>
          <w:szCs w:val="24"/>
        </w:rPr>
        <w:t>Germa</w:t>
      </w:r>
      <w:proofErr w:type="spellEnd"/>
      <w:r>
        <w:rPr>
          <w:rFonts w:asciiTheme="minorHAnsi" w:hAnsiTheme="minorHAnsi"/>
          <w:sz w:val="24"/>
          <w:szCs w:val="24"/>
        </w:rPr>
        <w:t xml:space="preserve"> vd </w:t>
      </w:r>
      <w:proofErr w:type="spellStart"/>
      <w:r>
        <w:rPr>
          <w:rFonts w:asciiTheme="minorHAnsi" w:hAnsiTheme="minorHAnsi"/>
          <w:sz w:val="24"/>
          <w:szCs w:val="24"/>
        </w:rPr>
        <w:t>Weem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654431">
        <w:rPr>
          <w:rFonts w:asciiTheme="minorHAnsi" w:hAnsiTheme="minorHAnsi"/>
          <w:sz w:val="24"/>
          <w:szCs w:val="24"/>
        </w:rPr>
        <w:t xml:space="preserve">(na 3 termijnen officieel niet meer herkiesbaar) </w:t>
      </w:r>
      <w:r>
        <w:rPr>
          <w:rFonts w:asciiTheme="minorHAnsi" w:hAnsiTheme="minorHAnsi"/>
          <w:sz w:val="24"/>
          <w:szCs w:val="24"/>
        </w:rPr>
        <w:t xml:space="preserve">en aftredend en herkiesbaar is Kees </w:t>
      </w:r>
      <w:proofErr w:type="spellStart"/>
      <w:r>
        <w:rPr>
          <w:rFonts w:asciiTheme="minorHAnsi" w:hAnsiTheme="minorHAnsi"/>
          <w:sz w:val="24"/>
          <w:szCs w:val="24"/>
        </w:rPr>
        <w:t>Jozephs</w:t>
      </w:r>
      <w:proofErr w:type="spellEnd"/>
      <w:r w:rsidR="00BE2505">
        <w:rPr>
          <w:rFonts w:asciiTheme="minorHAnsi" w:hAnsiTheme="minorHAnsi"/>
          <w:sz w:val="24"/>
          <w:szCs w:val="24"/>
        </w:rPr>
        <w:t xml:space="preserve">. </w:t>
      </w:r>
    </w:p>
    <w:p w14:paraId="31B460D5" w14:textId="302E15BF" w:rsidR="00BE2505" w:rsidRDefault="00BE2505" w:rsidP="004E5460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ALV gaat akkoord met de herbenoeming van Kees </w:t>
      </w:r>
      <w:proofErr w:type="spellStart"/>
      <w:r>
        <w:rPr>
          <w:rFonts w:asciiTheme="minorHAnsi" w:hAnsiTheme="minorHAnsi"/>
          <w:sz w:val="24"/>
          <w:szCs w:val="24"/>
        </w:rPr>
        <w:t>Jozephs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73050146" w14:textId="77777777" w:rsidR="00D37E13" w:rsidRDefault="00D37E13" w:rsidP="004E5460">
      <w:pPr>
        <w:pStyle w:val="Lijstalinea"/>
        <w:rPr>
          <w:rFonts w:asciiTheme="minorHAnsi" w:hAnsiTheme="minorHAnsi"/>
          <w:sz w:val="24"/>
          <w:szCs w:val="24"/>
        </w:rPr>
      </w:pPr>
    </w:p>
    <w:p w14:paraId="03426E4B" w14:textId="4B2FD208" w:rsidR="00654431" w:rsidRPr="00654431" w:rsidRDefault="00925C1D" w:rsidP="00654431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Programma en plannen 2024</w:t>
      </w:r>
    </w:p>
    <w:p w14:paraId="20E4ADCC" w14:textId="7BFCEF55" w:rsidR="00026CEE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Belangrijk voor inwoners van inwoners en vrijwilligers van Wanroij zijn:</w:t>
      </w:r>
    </w:p>
    <w:p w14:paraId="31767928" w14:textId="58F9AD2F" w:rsidR="00026CEE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-eenzaamheid voorkomen</w:t>
      </w:r>
    </w:p>
    <w:p w14:paraId="7D75CFBE" w14:textId="7E9D6974" w:rsidR="00026CEE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-eigen regie kunnen voeren</w:t>
      </w:r>
    </w:p>
    <w:p w14:paraId="77E394FB" w14:textId="676690C8" w:rsidR="00026CEE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-voldoende zingeving</w:t>
      </w:r>
    </w:p>
    <w:p w14:paraId="5566C689" w14:textId="4AAA4536" w:rsidR="00D37E13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Daarom willen we de inloop ochtend in ’t Atrium </w:t>
      </w:r>
      <w:proofErr w:type="spellStart"/>
      <w:r>
        <w:rPr>
          <w:rFonts w:asciiTheme="minorHAnsi" w:hAnsiTheme="minorHAnsi"/>
          <w:sz w:val="24"/>
          <w:szCs w:val="24"/>
        </w:rPr>
        <w:t>uitbereiden</w:t>
      </w:r>
      <w:proofErr w:type="spellEnd"/>
      <w:r>
        <w:rPr>
          <w:rFonts w:asciiTheme="minorHAnsi" w:hAnsiTheme="minorHAnsi"/>
          <w:sz w:val="24"/>
          <w:szCs w:val="24"/>
        </w:rPr>
        <w:t xml:space="preserve"> om laagdrempelig ontmoeten te stimuleren en welbevinden te bevorderen. Plannen zullen hiervoor de komende tijd uitgewerkt worden. </w:t>
      </w:r>
      <w:r w:rsidR="00DF39BF">
        <w:rPr>
          <w:rFonts w:asciiTheme="minorHAnsi" w:hAnsiTheme="minorHAnsi"/>
          <w:sz w:val="24"/>
          <w:szCs w:val="24"/>
        </w:rPr>
        <w:t xml:space="preserve">Er wordt een werkgroep ingesteld die dit verder in gaat vullen. </w:t>
      </w:r>
    </w:p>
    <w:p w14:paraId="44EBF35C" w14:textId="5FCEF34C" w:rsidR="00026CEE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Lookant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</w:p>
    <w:p w14:paraId="21588DAB" w14:textId="012DF69F" w:rsidR="00026CEE" w:rsidRDefault="00026CEE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</w:t>
      </w:r>
      <w:proofErr w:type="spellStart"/>
      <w:r>
        <w:rPr>
          <w:rFonts w:asciiTheme="minorHAnsi" w:hAnsiTheme="minorHAnsi"/>
          <w:sz w:val="24"/>
          <w:szCs w:val="24"/>
        </w:rPr>
        <w:t>Lookant</w:t>
      </w:r>
      <w:proofErr w:type="spellEnd"/>
      <w:r>
        <w:rPr>
          <w:rFonts w:asciiTheme="minorHAnsi" w:hAnsiTheme="minorHAnsi"/>
          <w:sz w:val="24"/>
          <w:szCs w:val="24"/>
        </w:rPr>
        <w:t xml:space="preserve"> sluit in de komende jaren, heeft te koop gestaan</w:t>
      </w:r>
      <w:r w:rsidR="007903B1">
        <w:rPr>
          <w:rFonts w:asciiTheme="minorHAnsi" w:hAnsiTheme="minorHAnsi"/>
          <w:sz w:val="24"/>
          <w:szCs w:val="24"/>
        </w:rPr>
        <w:t>, maar de verkoop is terug</w:t>
      </w:r>
      <w:r w:rsidR="00DF39BF">
        <w:rPr>
          <w:rFonts w:asciiTheme="minorHAnsi" w:hAnsiTheme="minorHAnsi"/>
          <w:sz w:val="24"/>
          <w:szCs w:val="24"/>
        </w:rPr>
        <w:t xml:space="preserve"> </w:t>
      </w:r>
      <w:r w:rsidR="007903B1">
        <w:rPr>
          <w:rFonts w:asciiTheme="minorHAnsi" w:hAnsiTheme="minorHAnsi"/>
          <w:sz w:val="24"/>
          <w:szCs w:val="24"/>
        </w:rPr>
        <w:t xml:space="preserve">gedraaid. Momenteel staat de </w:t>
      </w:r>
      <w:proofErr w:type="spellStart"/>
      <w:r w:rsidR="007903B1">
        <w:rPr>
          <w:rFonts w:asciiTheme="minorHAnsi" w:hAnsiTheme="minorHAnsi"/>
          <w:sz w:val="24"/>
          <w:szCs w:val="24"/>
        </w:rPr>
        <w:t>Lookant</w:t>
      </w:r>
      <w:proofErr w:type="spellEnd"/>
      <w:r w:rsidR="007903B1">
        <w:rPr>
          <w:rFonts w:asciiTheme="minorHAnsi" w:hAnsiTheme="minorHAnsi"/>
          <w:sz w:val="24"/>
          <w:szCs w:val="24"/>
        </w:rPr>
        <w:t xml:space="preserve"> </w:t>
      </w:r>
      <w:r w:rsidR="007903B1" w:rsidRPr="00654431">
        <w:rPr>
          <w:rFonts w:asciiTheme="minorHAnsi" w:hAnsiTheme="minorHAnsi"/>
          <w:sz w:val="24"/>
          <w:szCs w:val="24"/>
          <w:u w:val="single"/>
        </w:rPr>
        <w:t>niet</w:t>
      </w:r>
      <w:r w:rsidR="007903B1">
        <w:rPr>
          <w:rFonts w:asciiTheme="minorHAnsi" w:hAnsiTheme="minorHAnsi"/>
          <w:sz w:val="24"/>
          <w:szCs w:val="24"/>
        </w:rPr>
        <w:t xml:space="preserve"> </w:t>
      </w:r>
      <w:r w:rsidR="00654431">
        <w:rPr>
          <w:rFonts w:asciiTheme="minorHAnsi" w:hAnsiTheme="minorHAnsi"/>
          <w:sz w:val="24"/>
          <w:szCs w:val="24"/>
        </w:rPr>
        <w:t>t</w:t>
      </w:r>
      <w:r w:rsidR="007903B1">
        <w:rPr>
          <w:rFonts w:asciiTheme="minorHAnsi" w:hAnsiTheme="minorHAnsi"/>
          <w:sz w:val="24"/>
          <w:szCs w:val="24"/>
        </w:rPr>
        <w:t>e koop en denkt Pantein na over  een andere invulling. Het ZCW blijft gesprekspartner.</w:t>
      </w:r>
    </w:p>
    <w:p w14:paraId="596D14F1" w14:textId="220EBFCF" w:rsidR="007903B1" w:rsidRDefault="007903B1" w:rsidP="00026CE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 voor inwoners van Wanroij: Begin op tijd met het bespreken waar je wil wonen als het niet meer kan en bouw een netwerk om je heen.</w:t>
      </w:r>
    </w:p>
    <w:p w14:paraId="2AE138E6" w14:textId="77777777" w:rsidR="00D37E13" w:rsidRPr="00B76E9B" w:rsidRDefault="00D37E13" w:rsidP="00026CEE">
      <w:pPr>
        <w:pStyle w:val="Lijstalinea"/>
        <w:rPr>
          <w:rFonts w:asciiTheme="minorHAnsi" w:hAnsiTheme="minorHAnsi"/>
          <w:sz w:val="24"/>
          <w:szCs w:val="24"/>
        </w:rPr>
      </w:pPr>
    </w:p>
    <w:p w14:paraId="20DD38C8" w14:textId="791A5FEF" w:rsidR="007903B1" w:rsidRDefault="00B94C05" w:rsidP="007903B1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Rondvraag</w:t>
      </w:r>
    </w:p>
    <w:p w14:paraId="03DF5DD9" w14:textId="7C7712A5" w:rsidR="007903B1" w:rsidRPr="00DF39BF" w:rsidRDefault="007903B1" w:rsidP="00DF39BF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-Wanroij is rijk aan senioren </w:t>
      </w:r>
      <w:r w:rsidR="00DF39BF"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 xml:space="preserve">oningen </w:t>
      </w:r>
      <w:r w:rsidR="00DF39BF">
        <w:rPr>
          <w:rFonts w:asciiTheme="minorHAnsi" w:hAnsiTheme="minorHAnsi"/>
          <w:sz w:val="24"/>
          <w:szCs w:val="24"/>
        </w:rPr>
        <w:t xml:space="preserve">van </w:t>
      </w:r>
      <w:proofErr w:type="spellStart"/>
      <w:r w:rsidR="00DF39BF">
        <w:rPr>
          <w:rFonts w:asciiTheme="minorHAnsi" w:hAnsiTheme="minorHAnsi"/>
          <w:sz w:val="24"/>
          <w:szCs w:val="24"/>
        </w:rPr>
        <w:t>Mooiland</w:t>
      </w:r>
      <w:proofErr w:type="spellEnd"/>
      <w:r w:rsidR="00DF39BF">
        <w:rPr>
          <w:rFonts w:asciiTheme="minorHAnsi" w:hAnsiTheme="minorHAnsi"/>
          <w:sz w:val="24"/>
          <w:szCs w:val="24"/>
        </w:rPr>
        <w:t xml:space="preserve">, deze worden bewoond door gezinnen die van buiten </w:t>
      </w:r>
      <w:r w:rsidRPr="00DF39BF">
        <w:rPr>
          <w:rFonts w:asciiTheme="minorHAnsi" w:hAnsiTheme="minorHAnsi"/>
          <w:sz w:val="24"/>
          <w:szCs w:val="24"/>
        </w:rPr>
        <w:t>Wanroij komen, hoe kan dat?</w:t>
      </w:r>
    </w:p>
    <w:p w14:paraId="1A0DE4B0" w14:textId="77777777" w:rsidR="00D37E13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proofErr w:type="spellStart"/>
      <w:r>
        <w:rPr>
          <w:rFonts w:asciiTheme="minorHAnsi" w:hAnsiTheme="minorHAnsi"/>
          <w:sz w:val="24"/>
          <w:szCs w:val="24"/>
        </w:rPr>
        <w:t>Mooiland</w:t>
      </w:r>
      <w:proofErr w:type="spellEnd"/>
      <w:r>
        <w:rPr>
          <w:rFonts w:asciiTheme="minorHAnsi" w:hAnsiTheme="minorHAnsi"/>
          <w:sz w:val="24"/>
          <w:szCs w:val="24"/>
        </w:rPr>
        <w:t xml:space="preserve"> is gebonden aan landelijke wetgeving. Als er geen inschrijvingen zijn </w:t>
      </w:r>
    </w:p>
    <w:p w14:paraId="4393E9D2" w14:textId="4E49F526" w:rsidR="00D37E13" w:rsidRPr="00D37E13" w:rsidRDefault="00D37E13" w:rsidP="00D37E13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903B1">
        <w:rPr>
          <w:rFonts w:asciiTheme="minorHAnsi" w:hAnsiTheme="minorHAnsi"/>
          <w:sz w:val="24"/>
          <w:szCs w:val="24"/>
        </w:rPr>
        <w:t>komen gezinnen of werkende in aanmerking, er blijven nooit woningen leeg staan.</w:t>
      </w:r>
    </w:p>
    <w:p w14:paraId="00C2DAC1" w14:textId="77777777" w:rsidR="00D37E13" w:rsidRDefault="00D37E13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903B1">
        <w:rPr>
          <w:rFonts w:asciiTheme="minorHAnsi" w:hAnsiTheme="minorHAnsi"/>
          <w:sz w:val="24"/>
          <w:szCs w:val="24"/>
        </w:rPr>
        <w:t xml:space="preserve">Woningen van de Ploegweg en Zichtstraat gaan met voorrang naar mensen met VPT </w:t>
      </w:r>
    </w:p>
    <w:p w14:paraId="6985EA1B" w14:textId="13F9B91D" w:rsidR="007903B1" w:rsidRDefault="00D37E13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903B1">
        <w:rPr>
          <w:rFonts w:asciiTheme="minorHAnsi" w:hAnsiTheme="minorHAnsi"/>
          <w:sz w:val="24"/>
          <w:szCs w:val="24"/>
        </w:rPr>
        <w:t>(</w:t>
      </w:r>
      <w:r w:rsidR="00654431">
        <w:rPr>
          <w:rFonts w:asciiTheme="minorHAnsi" w:hAnsiTheme="minorHAnsi"/>
          <w:sz w:val="24"/>
          <w:szCs w:val="24"/>
        </w:rPr>
        <w:t>V</w:t>
      </w:r>
      <w:r w:rsidR="007903B1">
        <w:rPr>
          <w:rFonts w:asciiTheme="minorHAnsi" w:hAnsiTheme="minorHAnsi"/>
          <w:sz w:val="24"/>
          <w:szCs w:val="24"/>
        </w:rPr>
        <w:t xml:space="preserve">olledig </w:t>
      </w:r>
      <w:r w:rsidR="00654431">
        <w:rPr>
          <w:rFonts w:asciiTheme="minorHAnsi" w:hAnsiTheme="minorHAnsi"/>
          <w:sz w:val="24"/>
          <w:szCs w:val="24"/>
        </w:rPr>
        <w:t>P</w:t>
      </w:r>
      <w:r w:rsidR="007903B1">
        <w:rPr>
          <w:rFonts w:asciiTheme="minorHAnsi" w:hAnsiTheme="minorHAnsi"/>
          <w:sz w:val="24"/>
          <w:szCs w:val="24"/>
        </w:rPr>
        <w:t xml:space="preserve">akket </w:t>
      </w:r>
      <w:r w:rsidR="00654431">
        <w:rPr>
          <w:rFonts w:asciiTheme="minorHAnsi" w:hAnsiTheme="minorHAnsi"/>
          <w:sz w:val="24"/>
          <w:szCs w:val="24"/>
        </w:rPr>
        <w:t>T</w:t>
      </w:r>
      <w:r w:rsidR="007903B1">
        <w:rPr>
          <w:rFonts w:asciiTheme="minorHAnsi" w:hAnsiTheme="minorHAnsi"/>
          <w:sz w:val="24"/>
          <w:szCs w:val="24"/>
        </w:rPr>
        <w:t>huis)</w:t>
      </w:r>
      <w:r w:rsidR="003540CC">
        <w:rPr>
          <w:rFonts w:asciiTheme="minorHAnsi" w:hAnsiTheme="minorHAnsi"/>
          <w:sz w:val="24"/>
          <w:szCs w:val="24"/>
        </w:rPr>
        <w:t xml:space="preserve"> of MPT (Modulair Pakket Thuis) </w:t>
      </w:r>
      <w:r w:rsidR="007903B1">
        <w:rPr>
          <w:rFonts w:asciiTheme="minorHAnsi" w:hAnsiTheme="minorHAnsi"/>
          <w:sz w:val="24"/>
          <w:szCs w:val="24"/>
        </w:rPr>
        <w:t xml:space="preserve">maar hiervoor moet je een </w:t>
      </w:r>
      <w:r w:rsidR="003540CC">
        <w:rPr>
          <w:rFonts w:asciiTheme="minorHAnsi" w:hAnsiTheme="minorHAnsi"/>
          <w:sz w:val="24"/>
          <w:szCs w:val="24"/>
        </w:rPr>
        <w:t xml:space="preserve">WLZ (Wet Langdurige Zorg) </w:t>
      </w:r>
      <w:r w:rsidR="007903B1">
        <w:rPr>
          <w:rFonts w:asciiTheme="minorHAnsi" w:hAnsiTheme="minorHAnsi"/>
          <w:sz w:val="24"/>
          <w:szCs w:val="24"/>
        </w:rPr>
        <w:t>indicatie hebben.</w:t>
      </w:r>
    </w:p>
    <w:p w14:paraId="3FA62CB8" w14:textId="77777777" w:rsidR="00D37E13" w:rsidRDefault="00D37E13" w:rsidP="007903B1">
      <w:pPr>
        <w:pStyle w:val="Lijstalinea"/>
        <w:rPr>
          <w:rFonts w:asciiTheme="minorHAnsi" w:hAnsiTheme="minorHAnsi"/>
          <w:sz w:val="24"/>
          <w:szCs w:val="24"/>
        </w:rPr>
      </w:pPr>
    </w:p>
    <w:p w14:paraId="763A2314" w14:textId="6F93785B" w:rsidR="00D37E13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-Kunnen ZCW - </w:t>
      </w:r>
      <w:proofErr w:type="spellStart"/>
      <w:r>
        <w:rPr>
          <w:rFonts w:asciiTheme="minorHAnsi" w:hAnsiTheme="minorHAnsi"/>
          <w:sz w:val="24"/>
          <w:szCs w:val="24"/>
        </w:rPr>
        <w:t>repair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3540CC">
        <w:rPr>
          <w:rFonts w:asciiTheme="minorHAnsi" w:hAnsiTheme="minorHAnsi"/>
          <w:sz w:val="24"/>
          <w:szCs w:val="24"/>
        </w:rPr>
        <w:t>café</w:t>
      </w:r>
      <w:r>
        <w:rPr>
          <w:rFonts w:asciiTheme="minorHAnsi" w:hAnsiTheme="minorHAnsi"/>
          <w:sz w:val="24"/>
          <w:szCs w:val="24"/>
        </w:rPr>
        <w:t xml:space="preserve"> – KBO niet intensiever samenwerken, ze hebben allemaal</w:t>
      </w:r>
    </w:p>
    <w:p w14:paraId="3BDE85A5" w14:textId="650E720C" w:rsidR="007903B1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vrijwilligers en staan voor verminderen van eenzaamheid.</w:t>
      </w:r>
    </w:p>
    <w:p w14:paraId="0F73EC25" w14:textId="77777777" w:rsidR="00DF39BF" w:rsidRDefault="007903B1" w:rsidP="00DF39BF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*Dat ligt iets gecompliceerder. Ieder heeft zijn eigen doelgroep, maar</w:t>
      </w:r>
      <w:r w:rsidR="00DF39BF">
        <w:rPr>
          <w:rFonts w:asciiTheme="minorHAnsi" w:hAnsiTheme="minorHAnsi"/>
          <w:sz w:val="24"/>
          <w:szCs w:val="24"/>
        </w:rPr>
        <w:t xml:space="preserve"> in het bestuur </w:t>
      </w:r>
    </w:p>
    <w:p w14:paraId="1060AEF3" w14:textId="77777777" w:rsidR="00DF39BF" w:rsidRDefault="00DF39BF" w:rsidP="00DF39BF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is hier zeker aandacht voor een wordt gekeken naar mogelijkheden tot </w:t>
      </w:r>
    </w:p>
    <w:p w14:paraId="7571F7BC" w14:textId="5745E6E9" w:rsidR="007903B1" w:rsidRPr="00DF39BF" w:rsidRDefault="00DF39BF" w:rsidP="00DF39BF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samenwerking.</w:t>
      </w:r>
    </w:p>
    <w:p w14:paraId="35EEE520" w14:textId="77777777" w:rsidR="00D37E13" w:rsidRDefault="00D37E13" w:rsidP="007903B1">
      <w:pPr>
        <w:pStyle w:val="Lijstalinea"/>
        <w:rPr>
          <w:rFonts w:asciiTheme="minorHAnsi" w:hAnsiTheme="minorHAnsi"/>
          <w:sz w:val="24"/>
          <w:szCs w:val="24"/>
        </w:rPr>
      </w:pPr>
    </w:p>
    <w:p w14:paraId="19AB4B1B" w14:textId="1B9622A1" w:rsidR="007903B1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-Wie wordt er uitgenodigd voor de activiteiten van het Atrium?</w:t>
      </w:r>
    </w:p>
    <w:p w14:paraId="1EB466EB" w14:textId="77777777" w:rsidR="00D37E13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*Omdat er in eerste instantie maar 60 personen in het Atrium worden toegestaan </w:t>
      </w:r>
    </w:p>
    <w:p w14:paraId="69BB4976" w14:textId="7EA4FE98" w:rsidR="007903B1" w:rsidRDefault="00D37E13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7903B1">
        <w:rPr>
          <w:rFonts w:asciiTheme="minorHAnsi" w:hAnsiTheme="minorHAnsi"/>
          <w:sz w:val="24"/>
          <w:szCs w:val="24"/>
        </w:rPr>
        <w:t>hebben we hier keuze in moeten maken.</w:t>
      </w:r>
    </w:p>
    <w:p w14:paraId="375F10CD" w14:textId="55144C35" w:rsidR="007903B1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</w:p>
    <w:p w14:paraId="06BC6EE4" w14:textId="1AC804CF" w:rsidR="007903B1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Na de rondvraag werd er op gepaste wijze afscheid genomen van </w:t>
      </w:r>
      <w:proofErr w:type="spellStart"/>
      <w:r>
        <w:rPr>
          <w:rFonts w:asciiTheme="minorHAnsi" w:hAnsiTheme="minorHAnsi"/>
          <w:sz w:val="24"/>
          <w:szCs w:val="24"/>
        </w:rPr>
        <w:t>Germa</w:t>
      </w:r>
      <w:proofErr w:type="spellEnd"/>
      <w:r>
        <w:rPr>
          <w:rFonts w:asciiTheme="minorHAnsi" w:hAnsiTheme="minorHAnsi"/>
          <w:sz w:val="24"/>
          <w:szCs w:val="24"/>
        </w:rPr>
        <w:t xml:space="preserve"> vd </w:t>
      </w:r>
      <w:proofErr w:type="spellStart"/>
      <w:r>
        <w:rPr>
          <w:rFonts w:asciiTheme="minorHAnsi" w:hAnsiTheme="minorHAnsi"/>
          <w:sz w:val="24"/>
          <w:szCs w:val="24"/>
        </w:rPr>
        <w:t>Weem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066D28C8" w14:textId="77777777" w:rsidR="00D37E13" w:rsidRDefault="00D37E13" w:rsidP="007903B1">
      <w:pPr>
        <w:pStyle w:val="Lijstalinea"/>
        <w:rPr>
          <w:rFonts w:asciiTheme="minorHAnsi" w:hAnsiTheme="minorHAnsi"/>
          <w:sz w:val="24"/>
          <w:szCs w:val="24"/>
        </w:rPr>
      </w:pPr>
    </w:p>
    <w:p w14:paraId="7B9E11AE" w14:textId="77777777" w:rsidR="007903B1" w:rsidRPr="007903B1" w:rsidRDefault="007903B1" w:rsidP="007903B1">
      <w:pPr>
        <w:pStyle w:val="Lijstalinea"/>
        <w:rPr>
          <w:rFonts w:asciiTheme="minorHAnsi" w:hAnsiTheme="minorHAnsi"/>
          <w:sz w:val="24"/>
          <w:szCs w:val="24"/>
        </w:rPr>
      </w:pPr>
    </w:p>
    <w:p w14:paraId="50C4F240" w14:textId="1D509B16" w:rsidR="00C259D0" w:rsidRDefault="00C259D0" w:rsidP="00C259D0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96F5C">
        <w:rPr>
          <w:rFonts w:asciiTheme="minorHAnsi" w:hAnsiTheme="minorHAnsi"/>
          <w:sz w:val="24"/>
          <w:szCs w:val="24"/>
        </w:rPr>
        <w:t>Pauze</w:t>
      </w:r>
    </w:p>
    <w:p w14:paraId="385A5211" w14:textId="77777777" w:rsidR="00D37E13" w:rsidRDefault="00D37E13" w:rsidP="00D37E13">
      <w:pPr>
        <w:pStyle w:val="Lijstalinea"/>
        <w:rPr>
          <w:rFonts w:asciiTheme="minorHAnsi" w:hAnsiTheme="minorHAnsi"/>
          <w:sz w:val="24"/>
          <w:szCs w:val="24"/>
        </w:rPr>
      </w:pPr>
    </w:p>
    <w:p w14:paraId="1FF22742" w14:textId="406EC9EB" w:rsidR="00D16A27" w:rsidRDefault="00D16A27" w:rsidP="00C259D0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Nieuwe huisstijl/website</w:t>
      </w:r>
      <w:r w:rsidR="00925C1D">
        <w:rPr>
          <w:rFonts w:asciiTheme="minorHAnsi" w:hAnsiTheme="minorHAnsi"/>
          <w:sz w:val="24"/>
          <w:szCs w:val="24"/>
        </w:rPr>
        <w:t xml:space="preserve"> met muzikale omlijsting</w:t>
      </w:r>
    </w:p>
    <w:p w14:paraId="75450952" w14:textId="61E47510" w:rsidR="00AE293D" w:rsidRDefault="00AE293D" w:rsidP="00AE293D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Met een mooie </w:t>
      </w:r>
      <w:proofErr w:type="spellStart"/>
      <w:r>
        <w:rPr>
          <w:rFonts w:asciiTheme="minorHAnsi" w:hAnsiTheme="minorHAnsi"/>
          <w:sz w:val="24"/>
          <w:szCs w:val="24"/>
        </w:rPr>
        <w:t>powerpoint</w:t>
      </w:r>
      <w:proofErr w:type="spellEnd"/>
      <w:r>
        <w:rPr>
          <w:rFonts w:asciiTheme="minorHAnsi" w:hAnsiTheme="minorHAnsi"/>
          <w:sz w:val="24"/>
          <w:szCs w:val="24"/>
        </w:rPr>
        <w:t xml:space="preserve"> werd eerste toegelicht waar het ZCW voor staat en het nieuwe logo werd gepresenteerd.</w:t>
      </w:r>
      <w:r w:rsidR="00D37E13">
        <w:rPr>
          <w:rFonts w:asciiTheme="minorHAnsi" w:hAnsiTheme="minorHAnsi"/>
          <w:sz w:val="24"/>
          <w:szCs w:val="24"/>
        </w:rPr>
        <w:t xml:space="preserve"> De banners en vlaggen werden getoond en iedereen getrakteerd op een worstje/kaasje met prikvlag met logo.</w:t>
      </w:r>
    </w:p>
    <w:p w14:paraId="209772CE" w14:textId="77777777" w:rsidR="00AE293D" w:rsidRDefault="00AE293D" w:rsidP="00AE293D">
      <w:pPr>
        <w:pStyle w:val="Lijstalinea"/>
        <w:rPr>
          <w:rFonts w:asciiTheme="minorHAnsi" w:hAnsiTheme="minorHAnsi"/>
          <w:sz w:val="24"/>
          <w:szCs w:val="24"/>
        </w:rPr>
      </w:pPr>
    </w:p>
    <w:p w14:paraId="50C4F24B" w14:textId="6D1C0B85" w:rsidR="00BF47BB" w:rsidRDefault="00B17128" w:rsidP="004E64AC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96F5C">
        <w:rPr>
          <w:rFonts w:asciiTheme="minorHAnsi" w:hAnsiTheme="minorHAnsi"/>
          <w:sz w:val="24"/>
          <w:szCs w:val="24"/>
        </w:rPr>
        <w:t>Afsluiting</w:t>
      </w:r>
    </w:p>
    <w:p w14:paraId="67F2EBFB" w14:textId="2F16598E" w:rsidR="00AE293D" w:rsidRPr="007903B1" w:rsidRDefault="00AE293D" w:rsidP="00AE293D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afsluiting van de vergadering was er voor iedereen een consumptie en een bitterbal.</w:t>
      </w:r>
    </w:p>
    <w:p w14:paraId="50C4F24C" w14:textId="77777777" w:rsidR="00863403" w:rsidRPr="00C946E3" w:rsidRDefault="00863403" w:rsidP="00C946E3"/>
    <w:sectPr w:rsidR="00863403" w:rsidRPr="00C946E3" w:rsidSect="002D18B1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3404" w14:textId="77777777" w:rsidR="00436B38" w:rsidRDefault="00436B38" w:rsidP="00C946E3">
      <w:pPr>
        <w:spacing w:before="0" w:after="0"/>
      </w:pPr>
      <w:r>
        <w:separator/>
      </w:r>
    </w:p>
  </w:endnote>
  <w:endnote w:type="continuationSeparator" w:id="0">
    <w:p w14:paraId="16B4E2E1" w14:textId="77777777" w:rsidR="00436B38" w:rsidRDefault="00436B38" w:rsidP="00C946E3">
      <w:pPr>
        <w:spacing w:before="0" w:after="0"/>
      </w:pPr>
      <w:r>
        <w:continuationSeparator/>
      </w:r>
    </w:p>
  </w:endnote>
  <w:endnote w:type="continuationNotice" w:id="1">
    <w:p w14:paraId="5FDAF0CD" w14:textId="77777777" w:rsidR="00436B38" w:rsidRDefault="00436B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98F25" w14:textId="77777777" w:rsidR="00436B38" w:rsidRDefault="00436B38" w:rsidP="00C946E3">
      <w:pPr>
        <w:spacing w:before="0" w:after="0"/>
      </w:pPr>
      <w:r>
        <w:separator/>
      </w:r>
    </w:p>
  </w:footnote>
  <w:footnote w:type="continuationSeparator" w:id="0">
    <w:p w14:paraId="7870874C" w14:textId="77777777" w:rsidR="00436B38" w:rsidRDefault="00436B38" w:rsidP="00C946E3">
      <w:pPr>
        <w:spacing w:before="0" w:after="0"/>
      </w:pPr>
      <w:r>
        <w:continuationSeparator/>
      </w:r>
    </w:p>
  </w:footnote>
  <w:footnote w:type="continuationNotice" w:id="1">
    <w:p w14:paraId="6EFE3076" w14:textId="77777777" w:rsidR="00436B38" w:rsidRDefault="00436B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F251" w14:textId="261FE4BE" w:rsidR="00C92586" w:rsidRDefault="00C92586">
    <w:pPr>
      <w:pStyle w:val="Koptekst"/>
    </w:pPr>
    <w:r>
      <w:tab/>
    </w:r>
    <w:r w:rsidR="00D37E13">
      <w:rPr>
        <w:noProof/>
      </w:rPr>
      <w:drawing>
        <wp:inline distT="0" distB="0" distL="0" distR="0" wp14:anchorId="30970E10" wp14:editId="04B8956E">
          <wp:extent cx="1057275" cy="1066014"/>
          <wp:effectExtent l="0" t="0" r="0" b="1270"/>
          <wp:docPr id="1772884157" name="Afbeelding 1" descr="Afbeelding met Graphics, Lettertype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84157" name="Afbeelding 1" descr="Afbeelding met Graphics, Lettertype, logo,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653" cy="108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211"/>
    <w:multiLevelType w:val="hybridMultilevel"/>
    <w:tmpl w:val="4C642B8E"/>
    <w:lvl w:ilvl="0" w:tplc="C6AC31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1E29"/>
    <w:multiLevelType w:val="hybridMultilevel"/>
    <w:tmpl w:val="E53CCEE8"/>
    <w:lvl w:ilvl="0" w:tplc="C0E0CB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71B80"/>
    <w:multiLevelType w:val="hybridMultilevel"/>
    <w:tmpl w:val="128CD2BC"/>
    <w:lvl w:ilvl="0" w:tplc="13A4D9C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B3F77"/>
    <w:multiLevelType w:val="hybridMultilevel"/>
    <w:tmpl w:val="583415A6"/>
    <w:lvl w:ilvl="0" w:tplc="BC2ED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26A"/>
    <w:multiLevelType w:val="hybridMultilevel"/>
    <w:tmpl w:val="27D80C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86CC6"/>
    <w:multiLevelType w:val="hybridMultilevel"/>
    <w:tmpl w:val="4F305B76"/>
    <w:lvl w:ilvl="0" w:tplc="412A45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7549"/>
    <w:multiLevelType w:val="hybridMultilevel"/>
    <w:tmpl w:val="D8CE18A2"/>
    <w:lvl w:ilvl="0" w:tplc="77AC5E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32E3B"/>
    <w:multiLevelType w:val="hybridMultilevel"/>
    <w:tmpl w:val="07D4AD76"/>
    <w:lvl w:ilvl="0" w:tplc="FBDCC7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03"/>
    <w:rsid w:val="00015133"/>
    <w:rsid w:val="00023173"/>
    <w:rsid w:val="00026CEE"/>
    <w:rsid w:val="00047A0F"/>
    <w:rsid w:val="000628BA"/>
    <w:rsid w:val="0006675E"/>
    <w:rsid w:val="000C417E"/>
    <w:rsid w:val="000F57B2"/>
    <w:rsid w:val="001012F1"/>
    <w:rsid w:val="0013138A"/>
    <w:rsid w:val="00151856"/>
    <w:rsid w:val="00171340"/>
    <w:rsid w:val="0017418C"/>
    <w:rsid w:val="00195B19"/>
    <w:rsid w:val="00197E8E"/>
    <w:rsid w:val="001A54C2"/>
    <w:rsid w:val="001B6EE3"/>
    <w:rsid w:val="001C32CB"/>
    <w:rsid w:val="001D720A"/>
    <w:rsid w:val="001E6C9E"/>
    <w:rsid w:val="0022450A"/>
    <w:rsid w:val="002B7AE2"/>
    <w:rsid w:val="002D18B1"/>
    <w:rsid w:val="002F469D"/>
    <w:rsid w:val="0033089C"/>
    <w:rsid w:val="003540CC"/>
    <w:rsid w:val="003A3EC2"/>
    <w:rsid w:val="003D1164"/>
    <w:rsid w:val="003F2D70"/>
    <w:rsid w:val="003F3217"/>
    <w:rsid w:val="004045AF"/>
    <w:rsid w:val="00421042"/>
    <w:rsid w:val="00436B38"/>
    <w:rsid w:val="0047185C"/>
    <w:rsid w:val="0048593D"/>
    <w:rsid w:val="004E5460"/>
    <w:rsid w:val="004E64AC"/>
    <w:rsid w:val="004E798E"/>
    <w:rsid w:val="00521BDF"/>
    <w:rsid w:val="0052498E"/>
    <w:rsid w:val="00540340"/>
    <w:rsid w:val="005540F3"/>
    <w:rsid w:val="00566EE2"/>
    <w:rsid w:val="00577101"/>
    <w:rsid w:val="005852CC"/>
    <w:rsid w:val="005C6B3D"/>
    <w:rsid w:val="005F12B5"/>
    <w:rsid w:val="00615D1D"/>
    <w:rsid w:val="00622C43"/>
    <w:rsid w:val="006246F1"/>
    <w:rsid w:val="00637107"/>
    <w:rsid w:val="0064189C"/>
    <w:rsid w:val="00654431"/>
    <w:rsid w:val="00662729"/>
    <w:rsid w:val="006A5FA1"/>
    <w:rsid w:val="007212DA"/>
    <w:rsid w:val="00741F87"/>
    <w:rsid w:val="007471DD"/>
    <w:rsid w:val="007903B1"/>
    <w:rsid w:val="007A5A3E"/>
    <w:rsid w:val="007C2D5D"/>
    <w:rsid w:val="007D0C02"/>
    <w:rsid w:val="007D47A8"/>
    <w:rsid w:val="007E0320"/>
    <w:rsid w:val="007F1BC5"/>
    <w:rsid w:val="00803270"/>
    <w:rsid w:val="00827AE5"/>
    <w:rsid w:val="008456AD"/>
    <w:rsid w:val="00863403"/>
    <w:rsid w:val="00876322"/>
    <w:rsid w:val="008B6D6D"/>
    <w:rsid w:val="008C0612"/>
    <w:rsid w:val="00925C1D"/>
    <w:rsid w:val="00935635"/>
    <w:rsid w:val="00942853"/>
    <w:rsid w:val="009439F5"/>
    <w:rsid w:val="0095422C"/>
    <w:rsid w:val="009934B6"/>
    <w:rsid w:val="00995A60"/>
    <w:rsid w:val="009E7518"/>
    <w:rsid w:val="00A22D62"/>
    <w:rsid w:val="00AA15E7"/>
    <w:rsid w:val="00AA7F9E"/>
    <w:rsid w:val="00AB12A4"/>
    <w:rsid w:val="00AD0F6D"/>
    <w:rsid w:val="00AE293D"/>
    <w:rsid w:val="00B17128"/>
    <w:rsid w:val="00B35705"/>
    <w:rsid w:val="00B52841"/>
    <w:rsid w:val="00B62A6F"/>
    <w:rsid w:val="00B63DD4"/>
    <w:rsid w:val="00B76E9B"/>
    <w:rsid w:val="00B94C05"/>
    <w:rsid w:val="00BA6709"/>
    <w:rsid w:val="00BB1670"/>
    <w:rsid w:val="00BE2505"/>
    <w:rsid w:val="00BF2FBF"/>
    <w:rsid w:val="00BF47BB"/>
    <w:rsid w:val="00BF7464"/>
    <w:rsid w:val="00C02F02"/>
    <w:rsid w:val="00C165CE"/>
    <w:rsid w:val="00C259D0"/>
    <w:rsid w:val="00C32F17"/>
    <w:rsid w:val="00C34E90"/>
    <w:rsid w:val="00C66773"/>
    <w:rsid w:val="00C92586"/>
    <w:rsid w:val="00C946E3"/>
    <w:rsid w:val="00CA2AED"/>
    <w:rsid w:val="00CA3DEF"/>
    <w:rsid w:val="00CB1774"/>
    <w:rsid w:val="00CE2E74"/>
    <w:rsid w:val="00D16A27"/>
    <w:rsid w:val="00D210AF"/>
    <w:rsid w:val="00D37E13"/>
    <w:rsid w:val="00D57790"/>
    <w:rsid w:val="00D76024"/>
    <w:rsid w:val="00D760A6"/>
    <w:rsid w:val="00D93876"/>
    <w:rsid w:val="00DB6757"/>
    <w:rsid w:val="00DC0A9E"/>
    <w:rsid w:val="00DD456C"/>
    <w:rsid w:val="00DF19D6"/>
    <w:rsid w:val="00DF39BF"/>
    <w:rsid w:val="00E07264"/>
    <w:rsid w:val="00E42043"/>
    <w:rsid w:val="00E43347"/>
    <w:rsid w:val="00E44A86"/>
    <w:rsid w:val="00E62906"/>
    <w:rsid w:val="00E765BA"/>
    <w:rsid w:val="00E86851"/>
    <w:rsid w:val="00EC7E09"/>
    <w:rsid w:val="00ED011B"/>
    <w:rsid w:val="00ED3497"/>
    <w:rsid w:val="00ED3954"/>
    <w:rsid w:val="00EF1881"/>
    <w:rsid w:val="00F5763A"/>
    <w:rsid w:val="00F57C0B"/>
    <w:rsid w:val="00F67AE6"/>
    <w:rsid w:val="00FD118F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F22B"/>
  <w15:docId w15:val="{D2DF166B-7ABE-497F-AED9-3E9BD89B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15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171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185C"/>
  </w:style>
  <w:style w:type="paragraph" w:styleId="Ballontekst">
    <w:name w:val="Balloon Text"/>
    <w:basedOn w:val="Standaard"/>
    <w:link w:val="BallontekstChar"/>
    <w:uiPriority w:val="99"/>
    <w:semiHidden/>
    <w:unhideWhenUsed/>
    <w:rsid w:val="008634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40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946E3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946E3"/>
  </w:style>
  <w:style w:type="paragraph" w:styleId="Voettekst">
    <w:name w:val="footer"/>
    <w:basedOn w:val="Standaard"/>
    <w:link w:val="VoettekstChar"/>
    <w:uiPriority w:val="99"/>
    <w:unhideWhenUsed/>
    <w:rsid w:val="00C946E3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46E3"/>
  </w:style>
  <w:style w:type="paragraph" w:styleId="Lijstalinea">
    <w:name w:val="List Paragraph"/>
    <w:basedOn w:val="Standaard"/>
    <w:uiPriority w:val="34"/>
    <w:qFormat/>
    <w:rsid w:val="00B1712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F47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5C1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BA6709"/>
    <w:rPr>
      <w:rFonts w:eastAsia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4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w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cw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E20E9-2084-4AFA-B222-1C42BD16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</dc:creator>
  <cp:lastModifiedBy>Tamara Rongen - vd Kolk</cp:lastModifiedBy>
  <cp:revision>15</cp:revision>
  <cp:lastPrinted>2024-05-07T15:22:00Z</cp:lastPrinted>
  <dcterms:created xsi:type="dcterms:W3CDTF">2024-05-07T14:48:00Z</dcterms:created>
  <dcterms:modified xsi:type="dcterms:W3CDTF">2024-06-18T17:51:00Z</dcterms:modified>
</cp:coreProperties>
</file>